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1812D4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B2141D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B2141D"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ЛБ-20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B2141D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B2141D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Сталь</w:t>
            </w:r>
            <w:r>
              <w:rPr>
                <w:sz w:val="20"/>
                <w:szCs w:val="20"/>
              </w:rPr>
              <w:t xml:space="preserve"> оцинкованная толщиной не менее 0,</w:t>
            </w:r>
            <w:r w:rsidR="00B214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600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B42B2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5E4F37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67E80"/>
    <w:rsid w:val="001812D4"/>
    <w:rsid w:val="002F4E22"/>
    <w:rsid w:val="00424059"/>
    <w:rsid w:val="004434B8"/>
    <w:rsid w:val="00546F91"/>
    <w:rsid w:val="005E4F37"/>
    <w:rsid w:val="00B2141D"/>
    <w:rsid w:val="00BB42B2"/>
    <w:rsid w:val="00BD09FC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4</cp:revision>
  <dcterms:created xsi:type="dcterms:W3CDTF">2019-12-13T12:49:00Z</dcterms:created>
  <dcterms:modified xsi:type="dcterms:W3CDTF">2019-12-13T13:49:00Z</dcterms:modified>
</cp:coreProperties>
</file>